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482600" cy="62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2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МІНІСТЕРСТВО ОСВІТИ І НАУКИ УКРАЇНИ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ТАВРІЙСЬКИЙ НАЦІОНАЛЬНИЙ УНІВЕРСИТЕТ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ІМЕНІ В. І. ВЕРНАДСЬКОГО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 жовтня 2020 р.</w:t>
        <w:tab/>
        <w:t xml:space="preserve">        </w:t>
        <w:tab/>
        <w:t xml:space="preserve">          м. Київ    </w:t>
        <w:tab/>
        <w:tab/>
        <w:t xml:space="preserve">                     № ____-ОД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Про </w:t>
      </w:r>
      <w:r w:rsidDel="00000000" w:rsidR="00000000" w:rsidRPr="00000000">
        <w:rPr>
          <w:i w:val="1"/>
          <w:sz w:val="24"/>
          <w:szCs w:val="24"/>
          <w:rtl w:val="0"/>
        </w:rPr>
        <w:t xml:space="preserve">затвердження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персонального складу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Ради якості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Таврійського національного університету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імені В.І. Вернадського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на 2020-2021 навчальний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Відповідно до вимог п.1.3 Положення про Раду якості освіти Таврійського національного університету імені В.І. Вернадського,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НАКАЗУЮ: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Затвердити персональний склад Ради якості освіти Таврійського національного університету імені В.І. Вернадського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 2020-2021 навчальний рік: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голова Ради якості освіти: Скакун Юлія Володимирівна, перший проректор, кандидат юридичних наук, доцент;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заступник голови Ради якості освіти: Радомський Ігор Петрович, директор навчально-наукового центру організації освітнього та виховного процесу, кандидат педагогічних наук, доцент;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секретар Ради якості освіти: Маслянікова Ірина Вікторівна, методист навчально-наукового центру організації освітнього та виховного процесу, кандидат психологічних наук, доцент;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члени Ради якості освіти: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Іщенко Наталя Анатоліївна, проректор з науково-педагогічної діяльності та інноваційного розвитку, доктор філологічних наук, професор;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Шусть Василь Володимирович, доцент загальновузівської кафедри фізичного виховання, спорту і здоров’я людини, кандидат педагогічних наук, доцент;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Скрипка Костянтин Ігорович, доцент кафедри автоматизації управління технологічними процесами навчально-наукового інституту муніципального управління та міського господарства, кандидат технічних наук, доцент;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Мітіна Світлана Володимирівна, доцент кафедри психології, соціальної роботи та педагогіки навчально-наукового гуманітарного інституту, кандидат психологічних наук, доцент;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Євтушенко Олександра Миколаївна, заступник директора навчально-наукового інституту управління, економіки та природокористування;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Попова Олена Анатоліївна, завідувач кафедри слов’янської філології та журналістики, навчально-наукового інституту філології та журналістики, кандидат педагогічних наук, доцент;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Захожай Зореслава Володимирівна, доцент кафедри музичного мистецтва, навчально-наукового інституту «Академії мистецтв імені С.С. Прокоф’єва», кандидат історичних наук, доцент.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Рогозіна Катерина Володимирівна, студентка 4 курсу, групи 051-41, представниця органів студентського самоврядування;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Русанов Юрій Анатолійович, директор «Історико-археологічного музейного комплексу «Древній Любеч», представник роботодавців; 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експерти із забезпечення якості освіти – члени Ради якості освіти: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Іляшко Олександр Олександрович, директор навчально-наукового гуманітарного інституту, кандидат юридичних наук;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sz w:val="28"/>
          <w:szCs w:val="28"/>
          <w:rtl w:val="0"/>
        </w:rPr>
        <w:t xml:space="preserve">Кисельов Володимир Борисович, директор навчально-наукового інституту муніципального управління та міського господарства, доктор технічних наук, професор; 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Горник Володимир Гнатович, директор навчально-наукового інституту управління, економіки та природокористування, доктор наук з державного управління, доцент;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Кузьміна Світлана Леонідівна,  директор навчально-наукового інституту філології та журналістики, доктор філософських наук, доцент;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Добровольська Наталія Анатоліївна, завідувач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загальновузівської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кафедри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фізичного виховання, спорту і здоров’я людини, доктор психологічних наук, доцент;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Антоненко Микола Іванович, в.о. директора навчально-наукового інституту «Академії мистецтв імені С.С. Прокоф’єва»;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color w:val="000000"/>
          <w:sz w:val="28"/>
          <w:szCs w:val="28"/>
          <w:rtl w:val="0"/>
        </w:rPr>
        <w:t xml:space="preserve">Виноградова Вікторія Євгенівна, завідувач кафедри психології, соціальної роботи та педагогіки, навчально-наукового гуманітарного інституту, кандидат педагогічних наук, доцент;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Швачка Вікторія Юріївна, завідувач кафедри публічного та приватного права, навчально-наукового гуманітарного інституту, кандидат юридичних наук, доцент;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Попов Вячеслав Жанович, завідувач кафедри філософії та історії, навчально-наукового гуманітарного інституту, доктор історичних наук, професор;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color w:val="000000"/>
          <w:sz w:val="28"/>
          <w:szCs w:val="28"/>
          <w:rtl w:val="0"/>
        </w:rPr>
        <w:t xml:space="preserve">Медведєв Микола Георгійович, завідувач кафедри загальноінженерних дисциплін та теплоенергетики, навчально-наукового інституту муніципального управління та міського господарства, доктор технічних наук, професор;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Домніч Володимир Іванович, завідувач кафедри автоматизованого управління технологічними процесами, навчально-наукового інституту муніципального управління та міського господарства, кандидат технічних наук, професор;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color w:val="000000"/>
          <w:sz w:val="28"/>
          <w:szCs w:val="28"/>
          <w:rtl w:val="0"/>
        </w:rPr>
        <w:t xml:space="preserve">Путінцев Анатолій Васильович, завідувач кафедри фінансів та обліку, навчально-наукового інституту управління, економіки та природознавства,  кандидат економічних наук, доцент;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Безус Павло Іванович, завідувач кафедри менеджменту та міжнародних економічних відносин, навчально-наукового інституту управління, економіки та природознавства,  кандидат економічних наук, доцент;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Петровська Ірина Олегівна, завідувач кафедри індустрії гостинності та сталого розвитку, навчально-наукового інституту управління, економіки та природознавства,  кандидат економічних наук, доцент;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Кравченко Сергій Олександрович, завідувач кафедри публічного управління та економіки, навчально-наукового інституту управління, економіки та природознавства,  доктор наук з державного управління, професор;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color w:val="000000"/>
          <w:sz w:val="28"/>
          <w:szCs w:val="28"/>
          <w:rtl w:val="0"/>
        </w:rPr>
        <w:t xml:space="preserve">Семенець Ольга Сергіївна, завідувач кафедри зарубіжної філології, навчально-наукового інституту філології та журналістики, кандидат філологічних наук;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Добрянська Наталія Валеріївна, завідувач аспірантури, докторантури, кандидат юридичних наук, доцент;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Джугаленко Олена Вікторівна, заступник головного бухгалтера відділу бухгалтерського обліку та звітності;</w:t>
        <w:tab/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Самуха Наталя Володимирівна провідний фахівець інформаційних систем  відділу кадрів;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Подюк Алеся Сергіївна, діловод загального відділу;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Цюкан Сергій Володимирович, провідний юрисконсульт юридичного відділу;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Блощинська Маргарита Петрівна, директор центру підготовки та підвищення кваліфікації;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Кулішова Марія Валеріївна, завідувач відділу інноваційного розвитку;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Бунчук Микола Миколайович, начальник відділу міжнародних зв’язків, кандидат наук з державного управління;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Асоян Людмила Вікторівна, директор навчально-наукового центру міжнародної освіти;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Соколан Віра Львівна, в.о. директора бібліотеки;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Коник Сергій Миколайович, заступник генерального директора з виховної роботи державного підприємства України «Міжнародного дитячого центру Артек», кандидат наук державного управління, доцент;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Кривошей Ольга Андріївна, заступник директора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навчально-наукового центру організації освітнього та виховного процесу;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Стеценко Галина Вацлавівна, методист вищої категорії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навчально-наукового центру організації освітнього та виховного процесу;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Панфьорова Олена Олександрівна, завідувач практики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навчально-наукового центру організації освітнього та виховного процесу;</w:t>
        <w:tab/>
        <w:t xml:space="preserve">Посашева Дар’я Вадимівна, студентка 4 курсу, групи 081-41, представниця органів студентського самоврядування.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Безрукава Яна Володимирівна, студентка 2 курсу, групи 061-21, представниця органів студентського самоврядування.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Голові ради якості освіти організувати роботу у відповідності до Положення про Раду якості освіти Таврійського національного університету імені В.І. Вернадського.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 Наказ довести до постійного та перемінного складу університету шляхом оприлюднення на офіційному сайті університету.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4. Контроль за виконанням наказу залишаю за собою. 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В.о. ректора</w:t>
        <w:tab/>
        <w:tab/>
        <w:tab/>
        <w:tab/>
        <w:tab/>
        <w:t xml:space="preserve">          </w:t>
        <w:tab/>
        <w:tab/>
        <w:tab/>
        <w:t xml:space="preserve"> В. П. Казарін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ПОГОДЖЕНО: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перший проректор</w:t>
        <w:tab/>
        <w:tab/>
        <w:tab/>
        <w:tab/>
        <w:t xml:space="preserve">            </w:t>
        <w:tab/>
        <w:tab/>
        <w:t xml:space="preserve"> Ю.В. Скакун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